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0F" w:rsidRDefault="007B130F" w:rsidP="001A73FB">
      <w:pPr>
        <w:spacing w:after="0" w:line="360" w:lineRule="auto"/>
        <w:jc w:val="both"/>
        <w:rPr>
          <w:b/>
          <w:sz w:val="24"/>
          <w:szCs w:val="24"/>
        </w:rPr>
      </w:pPr>
      <w:r w:rsidRPr="001A73FB">
        <w:rPr>
          <w:b/>
          <w:sz w:val="24"/>
          <w:szCs w:val="24"/>
        </w:rPr>
        <w:t>Foglio di stile per la redazione delle proposte di comunicazione</w:t>
      </w:r>
      <w:r w:rsidR="00162439">
        <w:rPr>
          <w:b/>
          <w:sz w:val="24"/>
          <w:szCs w:val="24"/>
        </w:rPr>
        <w:t xml:space="preserve"> relative a ricerche linguistiche su corpus (comunicazioni orali e poster)</w:t>
      </w:r>
    </w:p>
    <w:p w:rsidR="00162439" w:rsidRPr="00162439" w:rsidRDefault="00162439" w:rsidP="001A73FB">
      <w:pPr>
        <w:spacing w:after="0" w:line="360" w:lineRule="auto"/>
        <w:jc w:val="both"/>
        <w:rPr>
          <w:b/>
          <w:i/>
          <w:iCs/>
          <w:sz w:val="24"/>
          <w:szCs w:val="24"/>
          <w:lang w:val="en-US"/>
        </w:rPr>
      </w:pPr>
      <w:r w:rsidRPr="00162439">
        <w:rPr>
          <w:b/>
          <w:i/>
          <w:iCs/>
          <w:sz w:val="24"/>
          <w:szCs w:val="24"/>
          <w:lang w:val="en-US"/>
        </w:rPr>
        <w:t>Stylesheet for proposals related to linguisti</w:t>
      </w:r>
      <w:r w:rsidR="004F5F96">
        <w:rPr>
          <w:b/>
          <w:i/>
          <w:iCs/>
          <w:sz w:val="24"/>
          <w:szCs w:val="24"/>
          <w:lang w:val="en-US"/>
        </w:rPr>
        <w:t>c</w:t>
      </w:r>
      <w:r w:rsidRPr="00162439">
        <w:rPr>
          <w:b/>
          <w:i/>
          <w:iCs/>
          <w:sz w:val="24"/>
          <w:szCs w:val="24"/>
          <w:lang w:val="en-US"/>
        </w:rPr>
        <w:t xml:space="preserve"> researches based on corpus (talk and poster)</w:t>
      </w:r>
    </w:p>
    <w:p w:rsidR="00162439" w:rsidRPr="00162439" w:rsidRDefault="00162439" w:rsidP="001A73FB">
      <w:pPr>
        <w:spacing w:after="0" w:line="360" w:lineRule="auto"/>
        <w:jc w:val="both"/>
        <w:rPr>
          <w:b/>
          <w:sz w:val="24"/>
          <w:szCs w:val="24"/>
          <w:lang w:val="en-US"/>
        </w:rPr>
      </w:pPr>
    </w:p>
    <w:p w:rsidR="007B130F" w:rsidRPr="00162439" w:rsidRDefault="00162439" w:rsidP="001A73FB">
      <w:pPr>
        <w:spacing w:after="0" w:line="360" w:lineRule="auto"/>
        <w:jc w:val="both"/>
        <w:rPr>
          <w:sz w:val="24"/>
          <w:szCs w:val="24"/>
          <w:lang w:val="en-US"/>
        </w:rPr>
      </w:pPr>
      <w:r w:rsidRPr="000308D7">
        <w:rPr>
          <w:sz w:val="24"/>
          <w:szCs w:val="24"/>
          <w:lang w:val="en-US"/>
        </w:rPr>
        <w:t>Font</w:t>
      </w:r>
      <w:r w:rsidR="007B130F" w:rsidRPr="000308D7">
        <w:rPr>
          <w:sz w:val="24"/>
          <w:szCs w:val="24"/>
          <w:lang w:val="en-US"/>
        </w:rPr>
        <w:t>:</w:t>
      </w:r>
      <w:r w:rsidRPr="000308D7">
        <w:rPr>
          <w:sz w:val="24"/>
          <w:szCs w:val="24"/>
          <w:lang w:val="en-US"/>
        </w:rPr>
        <w:tab/>
      </w:r>
      <w:r w:rsidR="007B130F" w:rsidRPr="00162439">
        <w:rPr>
          <w:sz w:val="24"/>
          <w:szCs w:val="24"/>
          <w:lang w:val="en-US"/>
        </w:rPr>
        <w:t>Times New Roman 12</w:t>
      </w:r>
    </w:p>
    <w:p w:rsidR="007B130F" w:rsidRPr="00162439" w:rsidRDefault="007B130F" w:rsidP="001A73FB">
      <w:p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162439">
        <w:rPr>
          <w:sz w:val="24"/>
          <w:szCs w:val="24"/>
          <w:lang w:val="en-US"/>
        </w:rPr>
        <w:t>Interlinea</w:t>
      </w:r>
      <w:proofErr w:type="spellEnd"/>
      <w:r w:rsidR="00162439" w:rsidRPr="00162439">
        <w:rPr>
          <w:sz w:val="24"/>
          <w:szCs w:val="24"/>
          <w:lang w:val="en-US"/>
        </w:rPr>
        <w:t xml:space="preserve"> / </w:t>
      </w:r>
      <w:proofErr w:type="spellStart"/>
      <w:r w:rsidR="00162439" w:rsidRPr="00162439">
        <w:rPr>
          <w:i/>
          <w:iCs/>
          <w:sz w:val="24"/>
          <w:szCs w:val="24"/>
          <w:lang w:val="en-US"/>
        </w:rPr>
        <w:t>Lineheight</w:t>
      </w:r>
      <w:proofErr w:type="spellEnd"/>
      <w:r w:rsidR="00162439" w:rsidRPr="00162439">
        <w:rPr>
          <w:sz w:val="24"/>
          <w:szCs w:val="24"/>
          <w:lang w:val="en-US"/>
        </w:rPr>
        <w:t>:</w:t>
      </w:r>
      <w:r w:rsidR="00162439">
        <w:rPr>
          <w:sz w:val="24"/>
          <w:szCs w:val="24"/>
          <w:lang w:val="en-US"/>
        </w:rPr>
        <w:tab/>
      </w:r>
      <w:r w:rsidRPr="00162439">
        <w:rPr>
          <w:sz w:val="24"/>
          <w:szCs w:val="24"/>
          <w:lang w:val="en-US"/>
        </w:rPr>
        <w:t>1,5</w:t>
      </w:r>
    </w:p>
    <w:p w:rsidR="00162439" w:rsidRPr="00162439" w:rsidRDefault="007B130F" w:rsidP="00162439">
      <w:pPr>
        <w:spacing w:after="0" w:line="360" w:lineRule="auto"/>
        <w:jc w:val="both"/>
        <w:rPr>
          <w:sz w:val="24"/>
          <w:szCs w:val="24"/>
        </w:rPr>
      </w:pPr>
      <w:r w:rsidRPr="00162439">
        <w:rPr>
          <w:sz w:val="24"/>
          <w:szCs w:val="24"/>
        </w:rPr>
        <w:t>Margini</w:t>
      </w:r>
      <w:r w:rsidR="00162439" w:rsidRPr="00162439">
        <w:rPr>
          <w:sz w:val="24"/>
          <w:szCs w:val="24"/>
        </w:rPr>
        <w:t xml:space="preserve"> / </w:t>
      </w:r>
      <w:proofErr w:type="spellStart"/>
      <w:r w:rsidR="00162439" w:rsidRPr="00162439">
        <w:rPr>
          <w:i/>
          <w:iCs/>
          <w:sz w:val="24"/>
          <w:szCs w:val="24"/>
        </w:rPr>
        <w:t>Margins</w:t>
      </w:r>
      <w:proofErr w:type="spellEnd"/>
      <w:r w:rsidR="00162439" w:rsidRPr="00162439">
        <w:rPr>
          <w:sz w:val="24"/>
          <w:szCs w:val="24"/>
        </w:rPr>
        <w:tab/>
      </w:r>
    </w:p>
    <w:p w:rsidR="00162439" w:rsidRPr="00162439" w:rsidRDefault="007B130F" w:rsidP="001624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62439">
        <w:rPr>
          <w:sz w:val="24"/>
          <w:szCs w:val="24"/>
        </w:rPr>
        <w:t>superiore</w:t>
      </w:r>
      <w:r w:rsidR="00162439" w:rsidRPr="00162439">
        <w:rPr>
          <w:sz w:val="24"/>
          <w:szCs w:val="24"/>
        </w:rPr>
        <w:t xml:space="preserve">/ </w:t>
      </w:r>
      <w:r w:rsidR="00162439" w:rsidRPr="008441E5">
        <w:rPr>
          <w:i/>
          <w:iCs/>
          <w:sz w:val="24"/>
          <w:szCs w:val="24"/>
        </w:rPr>
        <w:t>up</w:t>
      </w:r>
      <w:r w:rsidR="008441E5">
        <w:rPr>
          <w:sz w:val="24"/>
          <w:szCs w:val="24"/>
        </w:rPr>
        <w:t>:</w:t>
      </w:r>
      <w:r w:rsidR="008441E5">
        <w:rPr>
          <w:sz w:val="24"/>
          <w:szCs w:val="24"/>
        </w:rPr>
        <w:tab/>
      </w:r>
      <w:r w:rsidR="008441E5">
        <w:rPr>
          <w:sz w:val="24"/>
          <w:szCs w:val="24"/>
        </w:rPr>
        <w:tab/>
      </w:r>
      <w:r w:rsidRPr="00162439">
        <w:rPr>
          <w:sz w:val="24"/>
          <w:szCs w:val="24"/>
        </w:rPr>
        <w:t>2,5</w:t>
      </w:r>
    </w:p>
    <w:p w:rsidR="00162439" w:rsidRPr="00162439" w:rsidRDefault="007B130F" w:rsidP="001624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62439">
        <w:rPr>
          <w:sz w:val="24"/>
          <w:szCs w:val="24"/>
        </w:rPr>
        <w:t>inferiore</w:t>
      </w:r>
      <w:r w:rsidR="00162439" w:rsidRPr="00162439">
        <w:rPr>
          <w:sz w:val="24"/>
          <w:szCs w:val="24"/>
        </w:rPr>
        <w:t xml:space="preserve"> / </w:t>
      </w:r>
      <w:r w:rsidR="00162439" w:rsidRPr="00162439">
        <w:rPr>
          <w:i/>
          <w:iCs/>
          <w:sz w:val="24"/>
          <w:szCs w:val="24"/>
        </w:rPr>
        <w:t>down</w:t>
      </w:r>
      <w:r w:rsidR="008441E5">
        <w:rPr>
          <w:i/>
          <w:iCs/>
          <w:sz w:val="24"/>
          <w:szCs w:val="24"/>
        </w:rPr>
        <w:t>:</w:t>
      </w:r>
      <w:r w:rsidR="008441E5">
        <w:rPr>
          <w:sz w:val="24"/>
          <w:szCs w:val="24"/>
        </w:rPr>
        <w:tab/>
      </w:r>
      <w:r w:rsidRPr="00162439">
        <w:rPr>
          <w:sz w:val="24"/>
          <w:szCs w:val="24"/>
        </w:rPr>
        <w:t>2</w:t>
      </w:r>
    </w:p>
    <w:p w:rsidR="00162439" w:rsidRPr="00162439" w:rsidRDefault="007B130F" w:rsidP="001624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62439">
        <w:rPr>
          <w:sz w:val="24"/>
          <w:szCs w:val="24"/>
        </w:rPr>
        <w:t>destro</w:t>
      </w:r>
      <w:r w:rsidR="00162439" w:rsidRPr="00162439">
        <w:rPr>
          <w:sz w:val="24"/>
          <w:szCs w:val="24"/>
        </w:rPr>
        <w:t xml:space="preserve"> / </w:t>
      </w:r>
      <w:r w:rsidR="00162439" w:rsidRPr="00162439">
        <w:rPr>
          <w:i/>
          <w:iCs/>
          <w:sz w:val="24"/>
          <w:szCs w:val="24"/>
        </w:rPr>
        <w:t>right</w:t>
      </w:r>
      <w:r w:rsidR="008441E5">
        <w:rPr>
          <w:sz w:val="24"/>
          <w:szCs w:val="24"/>
        </w:rPr>
        <w:t>:</w:t>
      </w:r>
      <w:r w:rsidR="008441E5">
        <w:rPr>
          <w:sz w:val="24"/>
          <w:szCs w:val="24"/>
        </w:rPr>
        <w:tab/>
      </w:r>
      <w:r w:rsidR="008441E5">
        <w:rPr>
          <w:sz w:val="24"/>
          <w:szCs w:val="24"/>
        </w:rPr>
        <w:tab/>
      </w:r>
      <w:r w:rsidRPr="00162439">
        <w:rPr>
          <w:sz w:val="24"/>
          <w:szCs w:val="24"/>
        </w:rPr>
        <w:t>2</w:t>
      </w:r>
    </w:p>
    <w:p w:rsidR="007B130F" w:rsidRPr="00162439" w:rsidRDefault="007B130F" w:rsidP="001624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62439">
        <w:rPr>
          <w:sz w:val="24"/>
          <w:szCs w:val="24"/>
        </w:rPr>
        <w:t>sinistro</w:t>
      </w:r>
      <w:r w:rsidR="00162439" w:rsidRPr="00162439">
        <w:rPr>
          <w:sz w:val="24"/>
          <w:szCs w:val="24"/>
        </w:rPr>
        <w:t xml:space="preserve"> / </w:t>
      </w:r>
      <w:proofErr w:type="spellStart"/>
      <w:r w:rsidR="00162439" w:rsidRPr="00162439">
        <w:rPr>
          <w:i/>
          <w:iCs/>
          <w:sz w:val="24"/>
          <w:szCs w:val="24"/>
        </w:rPr>
        <w:t>left</w:t>
      </w:r>
      <w:proofErr w:type="spellEnd"/>
      <w:r w:rsidR="008441E5">
        <w:rPr>
          <w:i/>
          <w:iCs/>
          <w:sz w:val="24"/>
          <w:szCs w:val="24"/>
        </w:rPr>
        <w:t>:</w:t>
      </w:r>
      <w:r w:rsidR="008441E5">
        <w:rPr>
          <w:i/>
          <w:iCs/>
          <w:sz w:val="24"/>
          <w:szCs w:val="24"/>
        </w:rPr>
        <w:tab/>
      </w:r>
      <w:r w:rsidR="008441E5">
        <w:rPr>
          <w:sz w:val="24"/>
          <w:szCs w:val="24"/>
        </w:rPr>
        <w:tab/>
      </w:r>
      <w:r w:rsidRPr="00162439">
        <w:rPr>
          <w:sz w:val="24"/>
          <w:szCs w:val="24"/>
        </w:rPr>
        <w:t>2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  <w:r w:rsidRPr="001A73FB">
        <w:rPr>
          <w:sz w:val="24"/>
          <w:szCs w:val="24"/>
        </w:rPr>
        <w:t>Giustificato</w:t>
      </w:r>
      <w:r w:rsidR="00162439">
        <w:rPr>
          <w:sz w:val="24"/>
          <w:szCs w:val="24"/>
        </w:rPr>
        <w:t xml:space="preserve"> / </w:t>
      </w:r>
      <w:proofErr w:type="spellStart"/>
      <w:r w:rsidR="00162439" w:rsidRPr="00162439">
        <w:rPr>
          <w:i/>
          <w:iCs/>
          <w:sz w:val="24"/>
          <w:szCs w:val="24"/>
        </w:rPr>
        <w:t>justified</w:t>
      </w:r>
      <w:proofErr w:type="spellEnd"/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</w:p>
    <w:p w:rsidR="007B130F" w:rsidRPr="00162439" w:rsidRDefault="007B130F" w:rsidP="001A73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162439">
        <w:rPr>
          <w:b/>
          <w:bCs/>
          <w:sz w:val="24"/>
          <w:szCs w:val="24"/>
        </w:rPr>
        <w:t>Titolo</w:t>
      </w:r>
      <w:r w:rsidR="00162439">
        <w:rPr>
          <w:b/>
          <w:bCs/>
          <w:sz w:val="24"/>
          <w:szCs w:val="24"/>
        </w:rPr>
        <w:t xml:space="preserve"> / Title</w:t>
      </w:r>
    </w:p>
    <w:p w:rsidR="007B130F" w:rsidRPr="000308D7" w:rsidRDefault="000308D7" w:rsidP="001A73FB">
      <w:pPr>
        <w:spacing w:after="0" w:line="360" w:lineRule="auto"/>
        <w:jc w:val="both"/>
        <w:rPr>
          <w:i/>
          <w:sz w:val="24"/>
          <w:szCs w:val="24"/>
        </w:rPr>
      </w:pPr>
      <w:r w:rsidRPr="000308D7">
        <w:rPr>
          <w:i/>
          <w:sz w:val="24"/>
          <w:szCs w:val="24"/>
        </w:rPr>
        <w:t xml:space="preserve">Dimensione: </w:t>
      </w:r>
      <w:r w:rsidRPr="000308D7">
        <w:rPr>
          <w:i/>
          <w:sz w:val="24"/>
          <w:szCs w:val="24"/>
          <w:u w:val="single"/>
        </w:rPr>
        <w:t>3.000-4.000 battute</w:t>
      </w:r>
    </w:p>
    <w:p w:rsidR="000308D7" w:rsidRPr="000308D7" w:rsidRDefault="000308D7" w:rsidP="001A73FB">
      <w:pPr>
        <w:spacing w:after="0" w:line="360" w:lineRule="auto"/>
        <w:jc w:val="both"/>
        <w:rPr>
          <w:i/>
          <w:sz w:val="24"/>
          <w:szCs w:val="24"/>
        </w:rPr>
      </w:pPr>
      <w:r w:rsidRPr="000308D7">
        <w:rPr>
          <w:i/>
          <w:sz w:val="24"/>
          <w:szCs w:val="24"/>
        </w:rPr>
        <w:t xml:space="preserve">Size: </w:t>
      </w:r>
      <w:r w:rsidRPr="000308D7">
        <w:rPr>
          <w:i/>
          <w:sz w:val="24"/>
          <w:szCs w:val="24"/>
          <w:u w:val="single"/>
        </w:rPr>
        <w:t xml:space="preserve">3.000-4.000 </w:t>
      </w:r>
      <w:proofErr w:type="spellStart"/>
      <w:r w:rsidRPr="000308D7">
        <w:rPr>
          <w:i/>
          <w:sz w:val="24"/>
          <w:szCs w:val="24"/>
          <w:u w:val="single"/>
        </w:rPr>
        <w:t>characters</w:t>
      </w:r>
      <w:proofErr w:type="spellEnd"/>
    </w:p>
    <w:p w:rsidR="007B130F" w:rsidRDefault="007B130F" w:rsidP="001A73FB">
      <w:pPr>
        <w:spacing w:after="0" w:line="360" w:lineRule="auto"/>
        <w:jc w:val="both"/>
        <w:rPr>
          <w:sz w:val="24"/>
          <w:szCs w:val="24"/>
        </w:rPr>
      </w:pPr>
      <w:r w:rsidRPr="001A73FB">
        <w:rPr>
          <w:sz w:val="24"/>
          <w:szCs w:val="24"/>
        </w:rPr>
        <w:t xml:space="preserve">testo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</w:t>
      </w:r>
      <w:bookmarkStart w:id="0" w:name="_GoBack"/>
      <w:bookmarkEnd w:id="0"/>
      <w:r w:rsidRPr="001A73FB">
        <w:rPr>
          <w:sz w:val="24"/>
          <w:szCs w:val="24"/>
        </w:rPr>
        <w:t>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  <w:r w:rsidRPr="001A73FB">
        <w:rPr>
          <w:sz w:val="24"/>
          <w:szCs w:val="24"/>
        </w:rPr>
        <w:t xml:space="preserve"> </w:t>
      </w:r>
      <w:proofErr w:type="spellStart"/>
      <w:r w:rsidRPr="001A73FB">
        <w:rPr>
          <w:sz w:val="24"/>
          <w:szCs w:val="24"/>
        </w:rPr>
        <w:t>testo</w:t>
      </w:r>
      <w:proofErr w:type="spellEnd"/>
    </w:p>
    <w:p w:rsidR="00162439" w:rsidRPr="00162439" w:rsidRDefault="00162439" w:rsidP="00162439">
      <w:pPr>
        <w:spacing w:after="0" w:line="360" w:lineRule="auto"/>
        <w:jc w:val="both"/>
        <w:rPr>
          <w:sz w:val="24"/>
          <w:szCs w:val="24"/>
          <w:lang w:val="en-US"/>
        </w:rPr>
      </w:pPr>
      <w:r w:rsidRPr="00162439">
        <w:rPr>
          <w:sz w:val="24"/>
          <w:szCs w:val="24"/>
          <w:lang w:val="en-US"/>
        </w:rPr>
        <w:t xml:space="preserve">text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  <w:r w:rsidRPr="00162439">
        <w:rPr>
          <w:sz w:val="24"/>
          <w:szCs w:val="24"/>
          <w:lang w:val="en-US"/>
        </w:rPr>
        <w:t xml:space="preserve"> </w:t>
      </w:r>
      <w:proofErr w:type="spellStart"/>
      <w:r w:rsidRPr="00162439">
        <w:rPr>
          <w:sz w:val="24"/>
          <w:szCs w:val="24"/>
          <w:lang w:val="en-US"/>
        </w:rPr>
        <w:t>text</w:t>
      </w:r>
      <w:proofErr w:type="spellEnd"/>
    </w:p>
    <w:p w:rsidR="00162439" w:rsidRPr="00162439" w:rsidRDefault="00162439" w:rsidP="00162439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7B130F" w:rsidRPr="00162439" w:rsidRDefault="007B130F" w:rsidP="001A73FB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7B130F" w:rsidRPr="001A73FB" w:rsidRDefault="007B130F" w:rsidP="001A73FB">
      <w:pPr>
        <w:spacing w:after="0" w:line="360" w:lineRule="auto"/>
        <w:jc w:val="both"/>
        <w:rPr>
          <w:b/>
          <w:sz w:val="24"/>
          <w:szCs w:val="24"/>
        </w:rPr>
      </w:pPr>
      <w:r w:rsidRPr="001A73FB">
        <w:rPr>
          <w:b/>
          <w:sz w:val="24"/>
          <w:szCs w:val="24"/>
        </w:rPr>
        <w:t>Riferimenti bibliografici</w:t>
      </w:r>
      <w:r w:rsidR="00162439">
        <w:rPr>
          <w:b/>
          <w:sz w:val="24"/>
          <w:szCs w:val="24"/>
        </w:rPr>
        <w:t xml:space="preserve"> / </w:t>
      </w:r>
      <w:proofErr w:type="spellStart"/>
      <w:r w:rsidR="00162439" w:rsidRPr="008441E5">
        <w:rPr>
          <w:b/>
          <w:i/>
          <w:iCs/>
          <w:sz w:val="24"/>
          <w:szCs w:val="24"/>
        </w:rPr>
        <w:t>References</w:t>
      </w:r>
      <w:proofErr w:type="spellEnd"/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</w:p>
    <w:p w:rsidR="007B130F" w:rsidRPr="001A73FB" w:rsidRDefault="00162439" w:rsidP="001A73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B130F" w:rsidRPr="001A73FB">
        <w:rPr>
          <w:sz w:val="24"/>
          <w:szCs w:val="24"/>
        </w:rPr>
        <w:t>onografie</w:t>
      </w:r>
      <w:r>
        <w:rPr>
          <w:sz w:val="24"/>
          <w:szCs w:val="24"/>
        </w:rPr>
        <w:t xml:space="preserve"> / </w:t>
      </w:r>
      <w:r w:rsidRPr="008441E5">
        <w:rPr>
          <w:i/>
          <w:iCs/>
          <w:sz w:val="24"/>
          <w:szCs w:val="24"/>
        </w:rPr>
        <w:t>Books</w:t>
      </w:r>
      <w:r>
        <w:rPr>
          <w:sz w:val="24"/>
          <w:szCs w:val="24"/>
        </w:rPr>
        <w:t>: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  <w:r w:rsidRPr="001A73FB">
        <w:rPr>
          <w:sz w:val="24"/>
          <w:szCs w:val="24"/>
        </w:rPr>
        <w:lastRenderedPageBreak/>
        <w:t>De Dominicis, Amedeo. 2003. Fonologia. Modelli e tecniche di rappresentazione. Roma, Carocci.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</w:p>
    <w:p w:rsidR="007B130F" w:rsidRPr="001A73FB" w:rsidRDefault="00162439" w:rsidP="001A73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B130F" w:rsidRPr="001A73FB">
        <w:rPr>
          <w:sz w:val="24"/>
          <w:szCs w:val="24"/>
        </w:rPr>
        <w:t>uratele</w:t>
      </w:r>
      <w:r>
        <w:rPr>
          <w:sz w:val="24"/>
          <w:szCs w:val="24"/>
        </w:rPr>
        <w:t xml:space="preserve"> / </w:t>
      </w:r>
      <w:proofErr w:type="spellStart"/>
      <w:r w:rsidRPr="008441E5">
        <w:rPr>
          <w:i/>
          <w:iCs/>
          <w:sz w:val="24"/>
          <w:szCs w:val="24"/>
        </w:rPr>
        <w:t>Edited</w:t>
      </w:r>
      <w:proofErr w:type="spellEnd"/>
      <w:r w:rsidRPr="008441E5">
        <w:rPr>
          <w:i/>
          <w:iCs/>
          <w:sz w:val="24"/>
          <w:szCs w:val="24"/>
        </w:rPr>
        <w:t xml:space="preserve"> books</w:t>
      </w:r>
      <w:r w:rsidR="007B130F" w:rsidRPr="001A73FB">
        <w:rPr>
          <w:sz w:val="24"/>
          <w:szCs w:val="24"/>
        </w:rPr>
        <w:t>: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  <w:r w:rsidRPr="001A73FB">
        <w:rPr>
          <w:sz w:val="24"/>
          <w:szCs w:val="24"/>
        </w:rPr>
        <w:t xml:space="preserve">Giacalone </w:t>
      </w:r>
      <w:proofErr w:type="spellStart"/>
      <w:r w:rsidRPr="001A73FB">
        <w:rPr>
          <w:sz w:val="24"/>
          <w:szCs w:val="24"/>
        </w:rPr>
        <w:t>Ramat</w:t>
      </w:r>
      <w:proofErr w:type="spellEnd"/>
      <w:r w:rsidRPr="001A73FB">
        <w:rPr>
          <w:sz w:val="24"/>
          <w:szCs w:val="24"/>
        </w:rPr>
        <w:t>, Anna (a cura di). 2003. Verso l’Italiano. Percorsi e Strategie di Acquisizione. Roma: Carocci.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</w:p>
    <w:p w:rsidR="007B130F" w:rsidRPr="001A73FB" w:rsidRDefault="00162439" w:rsidP="001A73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Articoli </w:t>
      </w:r>
      <w:r w:rsidR="007B130F" w:rsidRPr="001A73FB">
        <w:rPr>
          <w:sz w:val="24"/>
          <w:szCs w:val="24"/>
        </w:rPr>
        <w:t>in volumi miscellanei</w:t>
      </w:r>
      <w:r>
        <w:rPr>
          <w:sz w:val="24"/>
          <w:szCs w:val="24"/>
        </w:rPr>
        <w:t xml:space="preserve"> / </w:t>
      </w:r>
      <w:r w:rsidRPr="008441E5">
        <w:rPr>
          <w:i/>
          <w:iCs/>
          <w:sz w:val="24"/>
          <w:szCs w:val="24"/>
        </w:rPr>
        <w:t xml:space="preserve">Papers in </w:t>
      </w:r>
      <w:proofErr w:type="spellStart"/>
      <w:r w:rsidRPr="008441E5">
        <w:rPr>
          <w:i/>
          <w:iCs/>
          <w:sz w:val="24"/>
          <w:szCs w:val="24"/>
        </w:rPr>
        <w:t>volumes</w:t>
      </w:r>
      <w:proofErr w:type="spellEnd"/>
    </w:p>
    <w:p w:rsidR="007B130F" w:rsidRPr="000308D7" w:rsidRDefault="007B130F" w:rsidP="001A73FB">
      <w:pPr>
        <w:spacing w:after="0" w:line="360" w:lineRule="auto"/>
        <w:jc w:val="both"/>
        <w:rPr>
          <w:sz w:val="24"/>
          <w:szCs w:val="24"/>
          <w:lang w:val="en-US"/>
        </w:rPr>
      </w:pPr>
      <w:r w:rsidRPr="001A73FB">
        <w:rPr>
          <w:sz w:val="24"/>
          <w:szCs w:val="24"/>
        </w:rPr>
        <w:t xml:space="preserve">Campbell, </w:t>
      </w:r>
      <w:proofErr w:type="spellStart"/>
      <w:r w:rsidRPr="001A73FB">
        <w:rPr>
          <w:sz w:val="24"/>
          <w:szCs w:val="24"/>
        </w:rPr>
        <w:t>Lyle</w:t>
      </w:r>
      <w:proofErr w:type="spellEnd"/>
      <w:r w:rsidRPr="001A73FB">
        <w:rPr>
          <w:sz w:val="24"/>
          <w:szCs w:val="24"/>
        </w:rPr>
        <w:t xml:space="preserve">. 1976. </w:t>
      </w:r>
      <w:r w:rsidRPr="000308D7">
        <w:rPr>
          <w:sz w:val="24"/>
          <w:szCs w:val="24"/>
          <w:lang w:val="en-US"/>
        </w:rPr>
        <w:t xml:space="preserve">‘Language contact and sound change’. </w:t>
      </w:r>
      <w:r w:rsidRPr="001A73FB">
        <w:rPr>
          <w:sz w:val="24"/>
          <w:szCs w:val="24"/>
          <w:lang w:val="en-US"/>
        </w:rPr>
        <w:t xml:space="preserve">In Christie, William M. (ed.). Current Progress in Historical Linguistics: Proceedings of the Second International Conference on Historical Linguistics. </w:t>
      </w:r>
      <w:r w:rsidRPr="000308D7">
        <w:rPr>
          <w:sz w:val="24"/>
          <w:szCs w:val="24"/>
          <w:lang w:val="en-US"/>
        </w:rPr>
        <w:t>Amsterdam, North Holland: 111-194.</w:t>
      </w:r>
    </w:p>
    <w:p w:rsidR="007B130F" w:rsidRPr="000308D7" w:rsidRDefault="007B130F" w:rsidP="001A73FB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7B130F" w:rsidRPr="000308D7" w:rsidRDefault="00162439" w:rsidP="001A73FB">
      <w:p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0308D7">
        <w:rPr>
          <w:sz w:val="24"/>
          <w:szCs w:val="24"/>
          <w:lang w:val="en-US"/>
        </w:rPr>
        <w:t>Articoli</w:t>
      </w:r>
      <w:proofErr w:type="spellEnd"/>
      <w:r w:rsidR="007B130F" w:rsidRPr="000308D7">
        <w:rPr>
          <w:sz w:val="24"/>
          <w:szCs w:val="24"/>
          <w:lang w:val="en-US"/>
        </w:rPr>
        <w:t xml:space="preserve"> in </w:t>
      </w:r>
      <w:proofErr w:type="spellStart"/>
      <w:r w:rsidR="007B130F" w:rsidRPr="000308D7">
        <w:rPr>
          <w:sz w:val="24"/>
          <w:szCs w:val="24"/>
          <w:lang w:val="en-US"/>
        </w:rPr>
        <w:t>riviste</w:t>
      </w:r>
      <w:proofErr w:type="spellEnd"/>
      <w:r w:rsidRPr="000308D7">
        <w:rPr>
          <w:sz w:val="24"/>
          <w:szCs w:val="24"/>
          <w:lang w:val="en-US"/>
        </w:rPr>
        <w:t xml:space="preserve"> / </w:t>
      </w:r>
      <w:r w:rsidRPr="000308D7">
        <w:rPr>
          <w:i/>
          <w:iCs/>
          <w:sz w:val="24"/>
          <w:szCs w:val="24"/>
          <w:lang w:val="en-US"/>
        </w:rPr>
        <w:t>Journal papers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  <w:lang w:val="es-ES"/>
        </w:rPr>
      </w:pPr>
      <w:proofErr w:type="spellStart"/>
      <w:r w:rsidRPr="000308D7">
        <w:rPr>
          <w:sz w:val="24"/>
          <w:szCs w:val="24"/>
          <w:lang w:val="en-US"/>
        </w:rPr>
        <w:t>Savoia</w:t>
      </w:r>
      <w:proofErr w:type="spellEnd"/>
      <w:r w:rsidRPr="000308D7">
        <w:rPr>
          <w:sz w:val="24"/>
          <w:szCs w:val="24"/>
          <w:lang w:val="en-US"/>
        </w:rPr>
        <w:t xml:space="preserve">, Leonardo / Manzini, Rita (2010). </w:t>
      </w:r>
      <w:r w:rsidRPr="001A73FB">
        <w:rPr>
          <w:sz w:val="24"/>
          <w:szCs w:val="24"/>
          <w:lang w:val="es-ES"/>
        </w:rPr>
        <w:t xml:space="preserve">‘Les </w:t>
      </w:r>
      <w:proofErr w:type="spellStart"/>
      <w:r w:rsidRPr="001A73FB">
        <w:rPr>
          <w:sz w:val="24"/>
          <w:szCs w:val="24"/>
          <w:lang w:val="es-ES"/>
        </w:rPr>
        <w:t>clitiques</w:t>
      </w:r>
      <w:proofErr w:type="spellEnd"/>
      <w:r w:rsidRPr="001A73FB">
        <w:rPr>
          <w:sz w:val="24"/>
          <w:szCs w:val="24"/>
          <w:lang w:val="es-ES"/>
        </w:rPr>
        <w:t xml:space="preserve"> </w:t>
      </w:r>
      <w:proofErr w:type="spellStart"/>
      <w:r w:rsidRPr="001A73FB">
        <w:rPr>
          <w:sz w:val="24"/>
          <w:szCs w:val="24"/>
          <w:lang w:val="es-ES"/>
        </w:rPr>
        <w:t>sujets</w:t>
      </w:r>
      <w:proofErr w:type="spellEnd"/>
      <w:r w:rsidRPr="001A73FB">
        <w:rPr>
          <w:sz w:val="24"/>
          <w:szCs w:val="24"/>
          <w:lang w:val="es-ES"/>
        </w:rPr>
        <w:t xml:space="preserve"> </w:t>
      </w:r>
      <w:proofErr w:type="spellStart"/>
      <w:r w:rsidRPr="001A73FB">
        <w:rPr>
          <w:sz w:val="24"/>
          <w:szCs w:val="24"/>
          <w:lang w:val="es-ES"/>
        </w:rPr>
        <w:t>dans</w:t>
      </w:r>
      <w:proofErr w:type="spellEnd"/>
      <w:r w:rsidRPr="001A73FB">
        <w:rPr>
          <w:sz w:val="24"/>
          <w:szCs w:val="24"/>
          <w:lang w:val="es-ES"/>
        </w:rPr>
        <w:t xml:space="preserve"> les </w:t>
      </w:r>
      <w:proofErr w:type="spellStart"/>
      <w:r w:rsidRPr="001A73FB">
        <w:rPr>
          <w:sz w:val="24"/>
          <w:szCs w:val="24"/>
          <w:lang w:val="es-ES"/>
        </w:rPr>
        <w:t>variétés</w:t>
      </w:r>
      <w:proofErr w:type="spellEnd"/>
      <w:r w:rsidRPr="001A73FB">
        <w:rPr>
          <w:sz w:val="24"/>
          <w:szCs w:val="24"/>
          <w:lang w:val="es-ES"/>
        </w:rPr>
        <w:t xml:space="preserve"> </w:t>
      </w:r>
      <w:proofErr w:type="spellStart"/>
      <w:r w:rsidRPr="001A73FB">
        <w:rPr>
          <w:sz w:val="24"/>
          <w:szCs w:val="24"/>
          <w:lang w:val="es-ES"/>
        </w:rPr>
        <w:t>occitanes</w:t>
      </w:r>
      <w:proofErr w:type="spellEnd"/>
      <w:r w:rsidRPr="001A73FB">
        <w:rPr>
          <w:sz w:val="24"/>
          <w:szCs w:val="24"/>
          <w:lang w:val="es-ES"/>
        </w:rPr>
        <w:t xml:space="preserve"> et </w:t>
      </w:r>
      <w:proofErr w:type="spellStart"/>
      <w:r w:rsidRPr="001A73FB">
        <w:rPr>
          <w:sz w:val="24"/>
          <w:szCs w:val="24"/>
          <w:lang w:val="es-ES"/>
        </w:rPr>
        <w:t>francoprovençales</w:t>
      </w:r>
      <w:proofErr w:type="spellEnd"/>
      <w:r w:rsidRPr="001A73FB">
        <w:rPr>
          <w:sz w:val="24"/>
          <w:szCs w:val="24"/>
          <w:lang w:val="es-ES"/>
        </w:rPr>
        <w:t xml:space="preserve"> </w:t>
      </w:r>
      <w:proofErr w:type="spellStart"/>
      <w:r w:rsidRPr="001A73FB">
        <w:rPr>
          <w:sz w:val="24"/>
          <w:szCs w:val="24"/>
          <w:lang w:val="es-ES"/>
        </w:rPr>
        <w:t>italiennes</w:t>
      </w:r>
      <w:proofErr w:type="spellEnd"/>
      <w:r w:rsidRPr="001A73FB">
        <w:rPr>
          <w:sz w:val="24"/>
          <w:szCs w:val="24"/>
          <w:lang w:val="es-ES"/>
        </w:rPr>
        <w:t>’, Corpus 9: 165-189.</w:t>
      </w:r>
    </w:p>
    <w:p w:rsidR="007B130F" w:rsidRDefault="007B130F" w:rsidP="001A73FB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1A73FB" w:rsidRPr="001A73FB" w:rsidRDefault="001A73FB" w:rsidP="001A73FB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7B130F" w:rsidRPr="001A73FB" w:rsidRDefault="008441E5" w:rsidP="001A73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Esempi / </w:t>
      </w:r>
      <w:proofErr w:type="spellStart"/>
      <w:r w:rsidRPr="008441E5">
        <w:rPr>
          <w:i/>
          <w:iCs/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</w:t>
      </w:r>
    </w:p>
    <w:p w:rsidR="007B130F" w:rsidRPr="001A73FB" w:rsidRDefault="007B130F" w:rsidP="001A73FB">
      <w:pPr>
        <w:spacing w:after="0" w:line="360" w:lineRule="auto"/>
        <w:jc w:val="both"/>
        <w:rPr>
          <w:sz w:val="24"/>
          <w:szCs w:val="24"/>
        </w:rPr>
      </w:pPr>
      <w:r w:rsidRPr="001A73FB">
        <w:rPr>
          <w:sz w:val="24"/>
          <w:szCs w:val="24"/>
        </w:rPr>
        <w:t>(1)</w:t>
      </w:r>
      <w:r w:rsidR="008441E5">
        <w:rPr>
          <w:sz w:val="24"/>
          <w:szCs w:val="24"/>
        </w:rPr>
        <w:tab/>
        <w:t xml:space="preserve">esempio / </w:t>
      </w:r>
      <w:proofErr w:type="spellStart"/>
      <w:r w:rsidR="008441E5" w:rsidRPr="008441E5">
        <w:rPr>
          <w:i/>
          <w:iCs/>
          <w:sz w:val="24"/>
          <w:szCs w:val="24"/>
        </w:rPr>
        <w:t>example</w:t>
      </w:r>
      <w:proofErr w:type="spellEnd"/>
    </w:p>
    <w:p w:rsidR="007B130F" w:rsidRPr="001A73FB" w:rsidRDefault="008441E5" w:rsidP="008441E5">
      <w:pPr>
        <w:spacing w:after="0" w:line="360" w:lineRule="auto"/>
        <w:ind w:firstLine="708"/>
        <w:jc w:val="both"/>
        <w:rPr>
          <w:sz w:val="24"/>
          <w:szCs w:val="24"/>
        </w:rPr>
      </w:pPr>
      <w:r w:rsidRPr="001A73FB">
        <w:rPr>
          <w:sz w:val="24"/>
          <w:szCs w:val="24"/>
        </w:rPr>
        <w:t>G</w:t>
      </w:r>
      <w:r w:rsidR="007B130F" w:rsidRPr="001A73FB">
        <w:rPr>
          <w:sz w:val="24"/>
          <w:szCs w:val="24"/>
        </w:rPr>
        <w:t>lossa</w:t>
      </w:r>
      <w:r>
        <w:rPr>
          <w:sz w:val="24"/>
          <w:szCs w:val="24"/>
        </w:rPr>
        <w:t xml:space="preserve"> / </w:t>
      </w:r>
      <w:r w:rsidRPr="008441E5">
        <w:rPr>
          <w:i/>
          <w:iCs/>
          <w:sz w:val="24"/>
          <w:szCs w:val="24"/>
        </w:rPr>
        <w:t>interlinear gloss</w:t>
      </w:r>
    </w:p>
    <w:p w:rsidR="007B130F" w:rsidRPr="001A73FB" w:rsidRDefault="007B130F" w:rsidP="008441E5">
      <w:pPr>
        <w:spacing w:after="0" w:line="360" w:lineRule="auto"/>
        <w:ind w:firstLine="708"/>
        <w:jc w:val="both"/>
        <w:rPr>
          <w:sz w:val="24"/>
          <w:szCs w:val="24"/>
        </w:rPr>
      </w:pPr>
      <w:r w:rsidRPr="001A73FB">
        <w:rPr>
          <w:sz w:val="24"/>
          <w:szCs w:val="24"/>
        </w:rPr>
        <w:t>‘traduzione’</w:t>
      </w:r>
      <w:r w:rsidR="008441E5">
        <w:rPr>
          <w:sz w:val="24"/>
          <w:szCs w:val="24"/>
        </w:rPr>
        <w:t xml:space="preserve"> / </w:t>
      </w:r>
      <w:proofErr w:type="spellStart"/>
      <w:r w:rsidR="008441E5" w:rsidRPr="008441E5">
        <w:rPr>
          <w:i/>
          <w:iCs/>
          <w:sz w:val="24"/>
          <w:szCs w:val="24"/>
        </w:rPr>
        <w:t>translation</w:t>
      </w:r>
      <w:proofErr w:type="spellEnd"/>
    </w:p>
    <w:p w:rsidR="001A73FB" w:rsidRDefault="001A73FB" w:rsidP="001A73FB">
      <w:pPr>
        <w:spacing w:after="0" w:line="360" w:lineRule="auto"/>
        <w:jc w:val="both"/>
        <w:rPr>
          <w:sz w:val="24"/>
          <w:szCs w:val="24"/>
        </w:rPr>
      </w:pPr>
    </w:p>
    <w:p w:rsidR="001A73FB" w:rsidRPr="001A73FB" w:rsidRDefault="001A73FB" w:rsidP="001A73FB">
      <w:pPr>
        <w:spacing w:after="0" w:line="360" w:lineRule="auto"/>
        <w:jc w:val="both"/>
        <w:rPr>
          <w:sz w:val="24"/>
          <w:szCs w:val="24"/>
        </w:rPr>
      </w:pPr>
    </w:p>
    <w:p w:rsidR="0060165A" w:rsidRPr="00B72F3D" w:rsidRDefault="0060165A" w:rsidP="0060165A">
      <w:pPr>
        <w:rPr>
          <w:b/>
          <w:bCs/>
        </w:rPr>
      </w:pPr>
      <w:r w:rsidRPr="00B72F3D">
        <w:rPr>
          <w:b/>
          <w:bCs/>
        </w:rPr>
        <w:t>Scheda informativa sul corpus</w:t>
      </w:r>
      <w:r>
        <w:rPr>
          <w:b/>
          <w:bCs/>
        </w:rPr>
        <w:t xml:space="preserve"> / </w:t>
      </w:r>
      <w:r w:rsidRPr="00653667">
        <w:rPr>
          <w:b/>
          <w:bCs/>
          <w:i/>
          <w:iCs/>
        </w:rPr>
        <w:t>Corpus information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60165A" w:rsidRPr="000308D7" w:rsidTr="000E36CE">
        <w:trPr>
          <w:trHeight w:val="187"/>
        </w:trPr>
        <w:tc>
          <w:tcPr>
            <w:tcW w:w="2405" w:type="dxa"/>
          </w:tcPr>
          <w:p w:rsidR="0060165A" w:rsidRDefault="0060165A" w:rsidP="000E36CE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 xml:space="preserve">Nome del corpus </w:t>
            </w:r>
            <w:r>
              <w:rPr>
                <w:b/>
                <w:bCs/>
              </w:rPr>
              <w:t xml:space="preserve">o dei corpora </w:t>
            </w:r>
            <w:r w:rsidRPr="00B72F3D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A</w:t>
            </w:r>
            <w:r w:rsidRPr="00B72F3D">
              <w:rPr>
                <w:b/>
                <w:bCs/>
              </w:rPr>
              <w:t>cronimo</w:t>
            </w:r>
          </w:p>
          <w:p w:rsidR="0060165A" w:rsidRPr="0052595B" w:rsidRDefault="0060165A" w:rsidP="000E36CE">
            <w:pPr>
              <w:rPr>
                <w:b/>
                <w:bCs/>
                <w:i/>
                <w:iCs/>
                <w:lang w:val="en-US"/>
              </w:rPr>
            </w:pPr>
            <w:r w:rsidRPr="0052595B">
              <w:rPr>
                <w:b/>
                <w:bCs/>
                <w:i/>
                <w:iCs/>
                <w:lang w:val="en-US"/>
              </w:rPr>
              <w:t>Corpus</w:t>
            </w:r>
            <w:r>
              <w:rPr>
                <w:b/>
                <w:bCs/>
                <w:i/>
                <w:iCs/>
                <w:lang w:val="en-US"/>
              </w:rPr>
              <w:t xml:space="preserve"> or corpora </w:t>
            </w:r>
            <w:r w:rsidRPr="0052595B">
              <w:rPr>
                <w:b/>
                <w:bCs/>
                <w:i/>
                <w:iCs/>
                <w:lang w:val="en-US"/>
              </w:rPr>
              <w:t>name</w:t>
            </w:r>
            <w:r>
              <w:rPr>
                <w:b/>
                <w:bCs/>
                <w:i/>
                <w:iCs/>
                <w:lang w:val="en-US"/>
              </w:rPr>
              <w:t>(</w:t>
            </w:r>
            <w:proofErr w:type="gramStart"/>
            <w:r>
              <w:rPr>
                <w:b/>
                <w:bCs/>
                <w:i/>
                <w:iCs/>
                <w:lang w:val="en-US"/>
              </w:rPr>
              <w:t xml:space="preserve">s) </w:t>
            </w:r>
            <w:r w:rsidRPr="0052595B">
              <w:rPr>
                <w:b/>
                <w:bCs/>
                <w:i/>
                <w:iCs/>
                <w:lang w:val="en-US"/>
              </w:rPr>
              <w:t xml:space="preserve"> /</w:t>
            </w:r>
            <w:proofErr w:type="gramEnd"/>
            <w:r w:rsidRPr="0052595B">
              <w:rPr>
                <w:b/>
                <w:bCs/>
                <w:i/>
                <w:iCs/>
                <w:lang w:val="en-US"/>
              </w:rPr>
              <w:t xml:space="preserve"> Acronym</w:t>
            </w:r>
            <w:r>
              <w:rPr>
                <w:b/>
                <w:bCs/>
                <w:i/>
                <w:iCs/>
                <w:lang w:val="en-US"/>
              </w:rPr>
              <w:t>(s)</w:t>
            </w:r>
          </w:p>
        </w:tc>
        <w:tc>
          <w:tcPr>
            <w:tcW w:w="7217" w:type="dxa"/>
          </w:tcPr>
          <w:p w:rsidR="0060165A" w:rsidRPr="00E668D9" w:rsidRDefault="0060165A" w:rsidP="000E36CE">
            <w:pPr>
              <w:rPr>
                <w:lang w:val="en-US"/>
              </w:rPr>
            </w:pPr>
          </w:p>
        </w:tc>
      </w:tr>
      <w:tr w:rsidR="0060165A" w:rsidRPr="000308D7" w:rsidTr="000E36CE">
        <w:trPr>
          <w:trHeight w:val="187"/>
        </w:trPr>
        <w:tc>
          <w:tcPr>
            <w:tcW w:w="2405" w:type="dxa"/>
          </w:tcPr>
          <w:p w:rsidR="0060165A" w:rsidRDefault="0060165A" w:rsidP="000E36CE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>Tipologia del corpus</w:t>
            </w:r>
            <w:r>
              <w:rPr>
                <w:b/>
                <w:bCs/>
              </w:rPr>
              <w:t xml:space="preserve"> / corpora</w:t>
            </w:r>
          </w:p>
          <w:p w:rsidR="0060165A" w:rsidRPr="000308D7" w:rsidRDefault="0060165A" w:rsidP="000E36CE">
            <w:pPr>
              <w:rPr>
                <w:b/>
                <w:bCs/>
                <w:i/>
                <w:iCs/>
              </w:rPr>
            </w:pPr>
            <w:r w:rsidRPr="000308D7">
              <w:rPr>
                <w:b/>
                <w:bCs/>
                <w:i/>
                <w:iCs/>
              </w:rPr>
              <w:t xml:space="preserve">Corpus or Corpora </w:t>
            </w:r>
            <w:proofErr w:type="spellStart"/>
            <w:r w:rsidRPr="000308D7">
              <w:rPr>
                <w:b/>
                <w:bCs/>
                <w:i/>
                <w:iCs/>
              </w:rPr>
              <w:t>typology</w:t>
            </w:r>
            <w:proofErr w:type="spellEnd"/>
          </w:p>
        </w:tc>
        <w:tc>
          <w:tcPr>
            <w:tcW w:w="7217" w:type="dxa"/>
          </w:tcPr>
          <w:p w:rsidR="0060165A" w:rsidRDefault="0060165A" w:rsidP="000E36CE">
            <w:r w:rsidRPr="00A916F1">
              <w:t>(orale, scritto, diacronico, web, ecc.</w:t>
            </w:r>
            <w:r>
              <w:t xml:space="preserve"> come da indicazione nella call for paper</w:t>
            </w:r>
            <w:r w:rsidRPr="00A916F1">
              <w:t>)</w:t>
            </w:r>
          </w:p>
          <w:p w:rsidR="0060165A" w:rsidRPr="0052595B" w:rsidRDefault="0060165A" w:rsidP="000E36CE">
            <w:pPr>
              <w:rPr>
                <w:i/>
                <w:iCs/>
                <w:lang w:val="en-US"/>
              </w:rPr>
            </w:pPr>
            <w:r w:rsidRPr="0052595B">
              <w:rPr>
                <w:i/>
                <w:iCs/>
                <w:lang w:val="en-US"/>
              </w:rPr>
              <w:t>(oral, written, diachronic, web, etc.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accoding</w:t>
            </w:r>
            <w:proofErr w:type="spellEnd"/>
            <w:r>
              <w:rPr>
                <w:i/>
                <w:iCs/>
                <w:lang w:val="en-US"/>
              </w:rPr>
              <w:t xml:space="preserve"> to the Call for papers</w:t>
            </w:r>
            <w:r w:rsidRPr="0052595B">
              <w:rPr>
                <w:i/>
                <w:iCs/>
                <w:lang w:val="en-US"/>
              </w:rPr>
              <w:t>)</w:t>
            </w:r>
          </w:p>
        </w:tc>
      </w:tr>
      <w:tr w:rsidR="0060165A" w:rsidRPr="000308D7" w:rsidTr="000E36CE">
        <w:trPr>
          <w:trHeight w:val="183"/>
        </w:trPr>
        <w:tc>
          <w:tcPr>
            <w:tcW w:w="2405" w:type="dxa"/>
          </w:tcPr>
          <w:p w:rsidR="0060165A" w:rsidRPr="00862F4D" w:rsidRDefault="0060165A" w:rsidP="000E36CE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 xml:space="preserve">Periodo storico </w:t>
            </w:r>
            <w:r>
              <w:rPr>
                <w:b/>
                <w:bCs/>
              </w:rPr>
              <w:t xml:space="preserve">a cui si riferiscono </w:t>
            </w:r>
            <w:r w:rsidRPr="00B72F3D">
              <w:rPr>
                <w:b/>
                <w:bCs/>
              </w:rPr>
              <w:t xml:space="preserve">i dati </w:t>
            </w:r>
          </w:p>
          <w:p w:rsidR="0060165A" w:rsidRPr="0052595B" w:rsidRDefault="0060165A" w:rsidP="000E36CE">
            <w:pPr>
              <w:rPr>
                <w:b/>
                <w:bCs/>
                <w:i/>
                <w:iCs/>
                <w:lang w:val="en-US"/>
              </w:rPr>
            </w:pPr>
            <w:r w:rsidRPr="0052595B">
              <w:rPr>
                <w:b/>
                <w:bCs/>
                <w:i/>
                <w:iCs/>
                <w:lang w:val="en-US"/>
              </w:rPr>
              <w:lastRenderedPageBreak/>
              <w:t xml:space="preserve">Historical period of </w:t>
            </w:r>
            <w:r>
              <w:rPr>
                <w:b/>
                <w:bCs/>
                <w:i/>
                <w:iCs/>
                <w:lang w:val="en-US"/>
              </w:rPr>
              <w:t xml:space="preserve">collected </w:t>
            </w:r>
            <w:r w:rsidRPr="0052595B">
              <w:rPr>
                <w:b/>
                <w:bCs/>
                <w:i/>
                <w:iCs/>
                <w:lang w:val="en-US"/>
              </w:rPr>
              <w:t>data</w:t>
            </w:r>
          </w:p>
        </w:tc>
        <w:tc>
          <w:tcPr>
            <w:tcW w:w="7217" w:type="dxa"/>
          </w:tcPr>
          <w:p w:rsidR="0060165A" w:rsidRPr="00862F4D" w:rsidRDefault="0060165A" w:rsidP="000E36CE">
            <w:pPr>
              <w:rPr>
                <w:lang w:val="en-US"/>
              </w:rPr>
            </w:pPr>
          </w:p>
        </w:tc>
      </w:tr>
      <w:tr w:rsidR="0060165A" w:rsidRPr="00862F4D" w:rsidTr="000E36CE">
        <w:trPr>
          <w:trHeight w:val="183"/>
        </w:trPr>
        <w:tc>
          <w:tcPr>
            <w:tcW w:w="2405" w:type="dxa"/>
          </w:tcPr>
          <w:p w:rsidR="0060165A" w:rsidRPr="0060165A" w:rsidRDefault="0060165A" w:rsidP="000E36CE">
            <w:pPr>
              <w:rPr>
                <w:b/>
                <w:bCs/>
                <w:iCs/>
              </w:rPr>
            </w:pPr>
            <w:r w:rsidRPr="0060165A">
              <w:rPr>
                <w:b/>
                <w:bCs/>
                <w:iCs/>
              </w:rPr>
              <w:t>Modalità di accesso alle risorse</w:t>
            </w:r>
          </w:p>
          <w:p w:rsidR="0060165A" w:rsidRPr="0060165A" w:rsidRDefault="0060165A" w:rsidP="000E36CE">
            <w:pPr>
              <w:rPr>
                <w:b/>
                <w:bCs/>
                <w:i/>
                <w:iCs/>
              </w:rPr>
            </w:pPr>
            <w:r w:rsidRPr="0060165A">
              <w:rPr>
                <w:b/>
                <w:bCs/>
                <w:i/>
                <w:iCs/>
              </w:rPr>
              <w:t xml:space="preserve">Access to the </w:t>
            </w:r>
            <w:proofErr w:type="spellStart"/>
            <w:r w:rsidRPr="0060165A">
              <w:rPr>
                <w:b/>
                <w:bCs/>
                <w:i/>
                <w:iCs/>
              </w:rPr>
              <w:t>resources</w:t>
            </w:r>
            <w:proofErr w:type="spellEnd"/>
            <w:r w:rsidRPr="0060165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217" w:type="dxa"/>
          </w:tcPr>
          <w:p w:rsidR="0060165A" w:rsidRPr="0060165A" w:rsidRDefault="0060165A" w:rsidP="000E36CE"/>
        </w:tc>
      </w:tr>
      <w:tr w:rsidR="0060165A" w:rsidRPr="000308D7" w:rsidTr="000E36CE">
        <w:trPr>
          <w:trHeight w:val="183"/>
        </w:trPr>
        <w:tc>
          <w:tcPr>
            <w:tcW w:w="2405" w:type="dxa"/>
          </w:tcPr>
          <w:p w:rsidR="0060165A" w:rsidRDefault="0060165A" w:rsidP="000E36CE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>Dimensione</w:t>
            </w:r>
            <w:r>
              <w:rPr>
                <w:b/>
                <w:bCs/>
              </w:rPr>
              <w:t xml:space="preserve"> delle risorse</w:t>
            </w:r>
          </w:p>
          <w:p w:rsidR="0060165A" w:rsidRPr="00B72F3D" w:rsidRDefault="0060165A" w:rsidP="000E36CE">
            <w:pPr>
              <w:rPr>
                <w:b/>
                <w:bCs/>
              </w:rPr>
            </w:pPr>
            <w:r w:rsidRPr="0052595B">
              <w:rPr>
                <w:b/>
                <w:bCs/>
                <w:i/>
                <w:iCs/>
              </w:rPr>
              <w:t>Size</w:t>
            </w:r>
            <w:r>
              <w:rPr>
                <w:b/>
                <w:bCs/>
                <w:i/>
                <w:iCs/>
              </w:rPr>
              <w:t xml:space="preserve"> of </w:t>
            </w:r>
            <w:proofErr w:type="spellStart"/>
            <w:r>
              <w:rPr>
                <w:b/>
                <w:bCs/>
                <w:i/>
                <w:iCs/>
              </w:rPr>
              <w:t>resources</w:t>
            </w:r>
            <w:proofErr w:type="spellEnd"/>
          </w:p>
        </w:tc>
        <w:tc>
          <w:tcPr>
            <w:tcW w:w="7217" w:type="dxa"/>
          </w:tcPr>
          <w:p w:rsidR="0060165A" w:rsidRPr="00862F4D" w:rsidRDefault="0060165A" w:rsidP="000E36CE">
            <w:r w:rsidRPr="00A916F1">
              <w:t>(durata temporale, numero di testi, token, entità sintattiche, informative, immagini, ecc.</w:t>
            </w:r>
            <w:r w:rsidRPr="00862F4D">
              <w:t>)</w:t>
            </w:r>
          </w:p>
          <w:p w:rsidR="0060165A" w:rsidRPr="0052595B" w:rsidRDefault="0060165A" w:rsidP="000E36CE">
            <w:pPr>
              <w:rPr>
                <w:i/>
                <w:iCs/>
                <w:lang w:val="en-US"/>
              </w:rPr>
            </w:pPr>
            <w:r w:rsidRPr="0052595B">
              <w:rPr>
                <w:i/>
                <w:iCs/>
                <w:lang w:val="en-US"/>
              </w:rPr>
              <w:t xml:space="preserve">(length in minutes, number of texts, tokens, syntactic entities, informative units, </w:t>
            </w:r>
            <w:proofErr w:type="spellStart"/>
            <w:r w:rsidRPr="0052595B">
              <w:rPr>
                <w:i/>
                <w:iCs/>
                <w:lang w:val="en-US"/>
              </w:rPr>
              <w:t>immages</w:t>
            </w:r>
            <w:proofErr w:type="spellEnd"/>
            <w:r w:rsidRPr="0052595B">
              <w:rPr>
                <w:i/>
                <w:iCs/>
                <w:lang w:val="en-US"/>
              </w:rPr>
              <w:t>, etc.)</w:t>
            </w:r>
          </w:p>
        </w:tc>
      </w:tr>
      <w:tr w:rsidR="0060165A" w:rsidTr="000E36CE">
        <w:trPr>
          <w:trHeight w:val="183"/>
        </w:trPr>
        <w:tc>
          <w:tcPr>
            <w:tcW w:w="2405" w:type="dxa"/>
          </w:tcPr>
          <w:p w:rsidR="0060165A" w:rsidRDefault="0060165A" w:rsidP="000E36CE">
            <w:pPr>
              <w:rPr>
                <w:b/>
                <w:bCs/>
              </w:rPr>
            </w:pPr>
            <w:r>
              <w:rPr>
                <w:b/>
                <w:bCs/>
              </w:rPr>
              <w:t>Breve descrizione del corpus / corpora</w:t>
            </w:r>
          </w:p>
          <w:p w:rsidR="0060165A" w:rsidRPr="0052595B" w:rsidRDefault="0060165A" w:rsidP="000E36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Short corpus </w:t>
            </w:r>
            <w:proofErr w:type="spellStart"/>
            <w:r>
              <w:rPr>
                <w:b/>
                <w:bCs/>
                <w:i/>
                <w:iCs/>
              </w:rPr>
              <w:t>description</w:t>
            </w:r>
            <w:proofErr w:type="spellEnd"/>
          </w:p>
        </w:tc>
        <w:tc>
          <w:tcPr>
            <w:tcW w:w="7217" w:type="dxa"/>
          </w:tcPr>
          <w:p w:rsidR="0060165A" w:rsidRDefault="0060165A" w:rsidP="000E36CE">
            <w:r>
              <w:t xml:space="preserve">Massimo 100 parole </w:t>
            </w:r>
          </w:p>
          <w:p w:rsidR="0060165A" w:rsidRDefault="0060165A" w:rsidP="000E36CE"/>
          <w:p w:rsidR="0060165A" w:rsidRPr="00A916F1" w:rsidRDefault="0060165A" w:rsidP="000E36CE">
            <w:r>
              <w:t>Max 100 words</w:t>
            </w:r>
          </w:p>
        </w:tc>
      </w:tr>
    </w:tbl>
    <w:p w:rsidR="0060165A" w:rsidRDefault="0060165A" w:rsidP="0060165A"/>
    <w:p w:rsidR="00A53F13" w:rsidRPr="001A73FB" w:rsidRDefault="00A53F13" w:rsidP="001A73FB">
      <w:pPr>
        <w:spacing w:after="0" w:line="360" w:lineRule="auto"/>
        <w:jc w:val="both"/>
        <w:rPr>
          <w:sz w:val="24"/>
          <w:szCs w:val="24"/>
        </w:rPr>
      </w:pPr>
    </w:p>
    <w:sectPr w:rsidR="00A53F13" w:rsidRPr="001A73FB" w:rsidSect="001A73FB"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29D6"/>
    <w:multiLevelType w:val="hybridMultilevel"/>
    <w:tmpl w:val="7146F1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0F"/>
    <w:rsid w:val="000308D7"/>
    <w:rsid w:val="00162439"/>
    <w:rsid w:val="001A73FB"/>
    <w:rsid w:val="00282D4C"/>
    <w:rsid w:val="004F5F96"/>
    <w:rsid w:val="0060165A"/>
    <w:rsid w:val="00670B8C"/>
    <w:rsid w:val="007B130F"/>
    <w:rsid w:val="008441E5"/>
    <w:rsid w:val="009D450A"/>
    <w:rsid w:val="00A53F13"/>
    <w:rsid w:val="00BA179C"/>
    <w:rsid w:val="00D03C7A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0708"/>
  <w14:defaultImageDpi w14:val="32767"/>
  <w15:chartTrackingRefBased/>
  <w15:docId w15:val="{F2121594-F540-9641-9B85-44D6EB2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B130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Panunzi</dc:creator>
  <cp:keywords/>
  <dc:description/>
  <cp:lastModifiedBy>lorenzo</cp:lastModifiedBy>
  <cp:revision>7</cp:revision>
  <dcterms:created xsi:type="dcterms:W3CDTF">2019-10-07T10:56:00Z</dcterms:created>
  <dcterms:modified xsi:type="dcterms:W3CDTF">2019-11-26T15:15:00Z</dcterms:modified>
</cp:coreProperties>
</file>